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6D" w:rsidRDefault="00141E6D" w:rsidP="00141E6D">
      <w:pPr>
        <w:widowControl/>
        <w:spacing w:before="100" w:beforeAutospacing="1" w:after="100" w:afterAutospacing="1" w:line="500" w:lineRule="exact"/>
        <w:outlineLvl w:val="0"/>
        <w:rPr>
          <w:rFonts w:ascii="仿宋_GB2312" w:eastAsia="仿宋_GB2312" w:hAnsi="Arial" w:cs="Arial"/>
          <w:bCs/>
          <w:kern w:val="36"/>
          <w:sz w:val="32"/>
          <w:szCs w:val="32"/>
        </w:rPr>
      </w:pPr>
      <w:r>
        <w:rPr>
          <w:rFonts w:ascii="仿宋_GB2312" w:eastAsia="仿宋_GB2312" w:hAnsi="Arial" w:cs="Arial" w:hint="eastAsia"/>
          <w:bCs/>
          <w:kern w:val="36"/>
          <w:sz w:val="32"/>
          <w:szCs w:val="32"/>
        </w:rPr>
        <w:t>附件2：</w:t>
      </w:r>
    </w:p>
    <w:p w:rsidR="00141E6D" w:rsidRDefault="00141E6D" w:rsidP="00141E6D">
      <w:pPr>
        <w:keepNext/>
        <w:keepLines/>
        <w:spacing w:before="340" w:line="576" w:lineRule="auto"/>
        <w:jc w:val="center"/>
        <w:outlineLvl w:val="0"/>
        <w:rPr>
          <w:rFonts w:ascii="Times New Roman" w:hAnsi="Times New Roman"/>
          <w:b/>
          <w:bCs/>
          <w:kern w:val="44"/>
          <w:sz w:val="36"/>
          <w:szCs w:val="36"/>
        </w:rPr>
      </w:pPr>
      <w:r>
        <w:rPr>
          <w:rFonts w:ascii="Times New Roman" w:hAnsi="Times New Roman" w:hint="eastAsia"/>
          <w:b/>
          <w:bCs/>
          <w:kern w:val="44"/>
          <w:sz w:val="36"/>
          <w:szCs w:val="36"/>
        </w:rPr>
        <w:t>北京中医药大学优秀</w:t>
      </w:r>
      <w:r>
        <w:rPr>
          <w:rFonts w:ascii="Times New Roman" w:hAnsi="Times New Roman"/>
          <w:b/>
          <w:bCs/>
          <w:kern w:val="44"/>
          <w:sz w:val="36"/>
          <w:szCs w:val="36"/>
        </w:rPr>
        <w:t>BB</w:t>
      </w:r>
      <w:r>
        <w:rPr>
          <w:rFonts w:ascii="Times New Roman" w:hAnsi="Times New Roman" w:hint="eastAsia"/>
          <w:b/>
          <w:bCs/>
          <w:kern w:val="44"/>
          <w:sz w:val="36"/>
          <w:szCs w:val="36"/>
        </w:rPr>
        <w:t>网络课程评比标准</w:t>
      </w:r>
    </w:p>
    <w:p w:rsidR="00141E6D" w:rsidRDefault="00141E6D" w:rsidP="00141E6D">
      <w:pPr>
        <w:keepNext/>
        <w:keepLines/>
        <w:spacing w:before="260" w:after="260" w:line="412" w:lineRule="auto"/>
        <w:outlineLvl w:val="2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一、优秀网络课程评审标准表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708"/>
        <w:gridCol w:w="5565"/>
        <w:gridCol w:w="2127"/>
      </w:tblGrid>
      <w:tr w:rsidR="00141E6D" w:rsidTr="00141E6D">
        <w:trPr>
          <w:trHeight w:val="5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具体内容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分值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注释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E6D" w:rsidRDefault="0014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备注</w:t>
            </w:r>
          </w:p>
        </w:tc>
      </w:tr>
      <w:tr w:rsidR="00141E6D" w:rsidTr="00141E6D">
        <w:trPr>
          <w:trHeight w:val="5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影响力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访问量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访问率可作为</w:t>
            </w:r>
            <w:r>
              <w:rPr>
                <w:rFonts w:ascii="Times New Roman" w:hAnsi="Times New Roman"/>
                <w:sz w:val="24"/>
                <w:szCs w:val="24"/>
              </w:rPr>
              <w:t>BB</w:t>
            </w:r>
            <w:r>
              <w:rPr>
                <w:rFonts w:ascii="Times New Roman" w:hAnsi="Times New Roman" w:hint="eastAsia"/>
                <w:sz w:val="24"/>
                <w:szCs w:val="24"/>
              </w:rPr>
              <w:t>课程是否产生实际效益，价值高低和影响力的重要参考依据。且具有客观性（无法人为修改），可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做为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最重要的评分标准。</w:t>
            </w:r>
          </w:p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部分课程（含精品课）资料齐全，但访问量几乎为零，这类课程：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实际价值≈0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查看访问量：</w:t>
            </w:r>
            <w:r>
              <w:rPr>
                <w:rFonts w:ascii="Times New Roman" w:hAnsi="Times New Roman"/>
                <w:sz w:val="24"/>
                <w:szCs w:val="24"/>
              </w:rPr>
              <w:t>BB</w:t>
            </w:r>
            <w:r>
              <w:rPr>
                <w:rFonts w:ascii="Times New Roman" w:hAnsi="Times New Roman" w:hint="eastAsia"/>
                <w:sz w:val="24"/>
                <w:szCs w:val="24"/>
              </w:rPr>
              <w:t>首页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hint="eastAsia"/>
                <w:sz w:val="24"/>
                <w:szCs w:val="24"/>
              </w:rPr>
              <w:t>统计信息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hint="eastAsia"/>
                <w:sz w:val="24"/>
                <w:szCs w:val="24"/>
              </w:rPr>
              <w:t>课程访问量排行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最高访问量为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分，最低为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分，其它根据访问量多少计分。</w:t>
            </w:r>
          </w:p>
        </w:tc>
      </w:tr>
      <w:tr w:rsidR="00141E6D" w:rsidTr="00141E6D">
        <w:trPr>
          <w:trHeight w:val="59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课程</w:t>
            </w:r>
          </w:p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课程介绍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课程介绍详细：有关课程性质、课程类型、建议开设学期、学分、教学内容、学习方式、本课程在专业所开课程中的地位等信息充足，对学生全面了解该课程有很大的帮助。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E6D" w:rsidTr="00141E6D">
        <w:trPr>
          <w:trHeight w:val="56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教师介绍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本课程任课教师的基本信息，包括课程负责人、主讲教师等人员的姓名、照片、性别、职称、研究方向、教学情况、科研情况、获奖情况、办公地点、与联系方式等。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E6D" w:rsidTr="00141E6D">
        <w:trPr>
          <w:trHeight w:val="49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教学大纲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以知识点为单位的学习要求和学习重点、难点（按学校教学大纲的统一要求发布）。需包括：课程的考核方式、计分方式、课程学分等（也可放入课程介绍中）。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E6D" w:rsidTr="00141E6D">
        <w:trPr>
          <w:trHeight w:val="50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教学日历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按学校统一格式发布。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需包括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以时间为单位的学习进度安排（按教学计划的统一要求发布）注：需本年度最新日历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E6D" w:rsidTr="00141E6D">
        <w:trPr>
          <w:trHeight w:val="43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教学内容课外辅导</w:t>
            </w: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1E6D" w:rsidRDefault="00141E6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教学内容课外辅导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教学课件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教学课件可以是</w:t>
            </w:r>
            <w:r>
              <w:rPr>
                <w:rFonts w:ascii="Times New Roman" w:hAnsi="Times New Roman"/>
                <w:sz w:val="24"/>
                <w:szCs w:val="24"/>
              </w:rPr>
              <w:t>PowerPoint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幻灯片，也可以是</w:t>
            </w:r>
            <w:r>
              <w:rPr>
                <w:rFonts w:ascii="Times New Roman" w:hAnsi="Times New Roman"/>
                <w:sz w:val="24"/>
                <w:szCs w:val="24"/>
              </w:rPr>
              <w:t>html</w:t>
            </w:r>
            <w:r>
              <w:rPr>
                <w:rFonts w:ascii="Times New Roman" w:hAnsi="Times New Roman" w:hint="eastAsia"/>
                <w:sz w:val="24"/>
                <w:szCs w:val="24"/>
              </w:rPr>
              <w:t>网页文档、</w:t>
            </w:r>
            <w:r>
              <w:rPr>
                <w:rFonts w:ascii="Times New Roman" w:hAnsi="Times New Roman"/>
                <w:sz w:val="24"/>
                <w:szCs w:val="24"/>
              </w:rPr>
              <w:t>Word</w:t>
            </w:r>
            <w:r>
              <w:rPr>
                <w:rFonts w:ascii="Times New Roman" w:hAnsi="Times New Roman" w:hint="eastAsia"/>
                <w:sz w:val="24"/>
                <w:szCs w:val="24"/>
              </w:rPr>
              <w:t>文档、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>文档等格式。需包含所有章节内容辅助学习（包括讲稿、课件等）。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E6D" w:rsidTr="00141E6D">
        <w:trPr>
          <w:trHeight w:val="72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教学视频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应包含课件、大纲和日历的中所涉内容的全部视频材料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全程课堂或录像棚录像：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hAnsi="Times New Roman"/>
                <w:sz w:val="24"/>
                <w:szCs w:val="24"/>
              </w:rPr>
              <w:t>+5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分（非全程，非高清则最多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分）</w:t>
            </w:r>
          </w:p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其它：根据视频的数量和质量打分</w:t>
            </w:r>
          </w:p>
        </w:tc>
      </w:tr>
      <w:tr w:rsidR="00141E6D" w:rsidTr="00141E6D">
        <w:trPr>
          <w:trHeight w:val="51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实践教学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有较详实的实践教学资料，或是试验指导材料等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E6D" w:rsidTr="00141E6D">
        <w:trPr>
          <w:trHeight w:val="72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测试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习题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根据教学要求，每一个教学单元均应有配套的习题。每章应该有不少于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套习题；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未使用</w:t>
            </w:r>
            <w:r>
              <w:rPr>
                <w:rFonts w:ascii="Times New Roman" w:hAnsi="Times New Roman"/>
                <w:sz w:val="24"/>
                <w:szCs w:val="24"/>
              </w:rPr>
              <w:t>BB</w:t>
            </w:r>
            <w:r>
              <w:rPr>
                <w:rFonts w:ascii="Times New Roman" w:hAnsi="Times New Roman" w:hint="eastAsia"/>
                <w:sz w:val="24"/>
                <w:szCs w:val="24"/>
              </w:rPr>
              <w:t>在线测验功能的，最高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</w:t>
            </w:r>
          </w:p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每章都有</w:t>
            </w:r>
            <w:r>
              <w:rPr>
                <w:rFonts w:ascii="Times New Roman" w:hAnsi="Times New Roman"/>
                <w:sz w:val="24"/>
                <w:szCs w:val="24"/>
              </w:rPr>
              <w:t>BB</w:t>
            </w:r>
            <w:r>
              <w:rPr>
                <w:rFonts w:ascii="Times New Roman" w:hAnsi="Times New Roman" w:hint="eastAsia"/>
                <w:sz w:val="24"/>
                <w:szCs w:val="24"/>
              </w:rPr>
              <w:t>题库在线测试作业：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</w:t>
            </w:r>
          </w:p>
        </w:tc>
      </w:tr>
      <w:tr w:rsidR="00141E6D" w:rsidTr="00141E6D">
        <w:trPr>
          <w:trHeight w:val="80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指定教材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包括书名、作者、出版社、出版日期等内容，有条件的可提供有配套的电子版教材。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E6D" w:rsidTr="00141E6D">
        <w:trPr>
          <w:trHeight w:val="91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参考资料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包括教学参考书、参考网站、网络资源和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音视频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资料等，不少于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</w:rPr>
              <w:t>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E6D" w:rsidTr="00141E6D">
        <w:trPr>
          <w:trHeight w:val="83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讨论答疑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</w:t>
            </w:r>
            <w:r w:rsidRPr="002E5FC7">
              <w:rPr>
                <w:rFonts w:ascii="Times New Roman" w:hAnsi="Times New Roman" w:hint="eastAsia"/>
                <w:sz w:val="24"/>
                <w:szCs w:val="24"/>
              </w:rPr>
              <w:t>师提问学生回答、学生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提问教师回答或学生自由讨论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E6D" w:rsidTr="00141E6D">
        <w:trPr>
          <w:trHeight w:val="78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界面得分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美工、交互性和友好性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一般不大于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分，特别显著者给予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</w:t>
            </w:r>
          </w:p>
        </w:tc>
      </w:tr>
      <w:tr w:rsidR="00141E6D" w:rsidTr="00141E6D">
        <w:trPr>
          <w:trHeight w:val="108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其它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一般打分不高于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分，特别突出者给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</w:t>
            </w:r>
          </w:p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特别突出指：课件、视频、参考资料等各类素材全面丰富，含丰富多媒体资料，界面友好美观，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且访问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量</w:t>
            </w:r>
            <w:r>
              <w:rPr>
                <w:rFonts w:ascii="Times New Roman" w:hAnsi="Times New Roman"/>
                <w:sz w:val="24"/>
                <w:szCs w:val="24"/>
              </w:rPr>
              <w:t>&gt;10000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次。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E6D" w:rsidTr="00141E6D">
        <w:trPr>
          <w:trHeight w:val="7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Default="00A72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41E6D"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41E6D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Default="0014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E6D" w:rsidRDefault="00141E6D" w:rsidP="00141E6D">
      <w:pPr>
        <w:keepNext/>
        <w:keepLines/>
        <w:spacing w:before="260" w:after="260" w:line="412" w:lineRule="auto"/>
        <w:outlineLvl w:val="2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二、奖项设置：</w:t>
      </w:r>
    </w:p>
    <w:p w:rsidR="00141E6D" w:rsidRDefault="00141E6D" w:rsidP="00141E6D">
      <w:pPr>
        <w:spacing w:line="360" w:lineRule="auto"/>
        <w:ind w:leftChars="400" w:left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一等奖：</w:t>
      </w:r>
      <w:r w:rsidR="003F1922"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名</w:t>
      </w:r>
    </w:p>
    <w:p w:rsidR="00141E6D" w:rsidRDefault="00141E6D" w:rsidP="00141E6D">
      <w:pPr>
        <w:spacing w:line="360" w:lineRule="auto"/>
        <w:ind w:leftChars="400" w:left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二等奖：</w:t>
      </w:r>
      <w:r w:rsidR="003F1922"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名</w:t>
      </w:r>
    </w:p>
    <w:p w:rsidR="00141E6D" w:rsidRDefault="00141E6D" w:rsidP="00141E6D">
      <w:pPr>
        <w:spacing w:line="360" w:lineRule="auto"/>
        <w:ind w:leftChars="400" w:left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三等奖：</w:t>
      </w:r>
      <w:r>
        <w:rPr>
          <w:rFonts w:ascii="Times New Roman" w:hAnsi="Times New Roman"/>
          <w:sz w:val="24"/>
          <w:szCs w:val="24"/>
        </w:rPr>
        <w:t>1</w:t>
      </w:r>
      <w:r w:rsidR="003F1922"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名</w:t>
      </w:r>
    </w:p>
    <w:p w:rsidR="00141E6D" w:rsidRDefault="00141E6D" w:rsidP="00141E6D">
      <w:pPr>
        <w:keepNext/>
        <w:keepLines/>
        <w:spacing w:before="260" w:after="260" w:line="412" w:lineRule="auto"/>
        <w:outlineLvl w:val="2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三、参评条件</w:t>
      </w:r>
    </w:p>
    <w:p w:rsidR="00141E6D" w:rsidRDefault="00141E6D" w:rsidP="00141E6D">
      <w:pPr>
        <w:ind w:leftChars="166" w:left="349" w:firstLineChars="179" w:firstLine="4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截至</w:t>
      </w:r>
      <w:r>
        <w:rPr>
          <w:rFonts w:ascii="Times New Roman" w:hAnsi="Times New Roman"/>
          <w:sz w:val="24"/>
          <w:szCs w:val="24"/>
        </w:rPr>
        <w:t>201</w:t>
      </w:r>
      <w:r w:rsidR="003F1922"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 w:hint="eastAsia"/>
          <w:sz w:val="24"/>
          <w:szCs w:val="24"/>
        </w:rPr>
        <w:t>月</w:t>
      </w:r>
      <w:r w:rsidR="003F1922"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 w:hint="eastAsia"/>
          <w:sz w:val="24"/>
          <w:szCs w:val="24"/>
        </w:rPr>
        <w:t>日，</w:t>
      </w:r>
      <w:r w:rsidR="003F1922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课程访问量</w:t>
      </w:r>
      <w:r>
        <w:rPr>
          <w:rFonts w:ascii="宋体" w:hAnsi="宋体" w:hint="eastAsia"/>
          <w:sz w:val="24"/>
          <w:szCs w:val="24"/>
        </w:rPr>
        <w:t>≥</w:t>
      </w:r>
      <w:r>
        <w:rPr>
          <w:rFonts w:ascii="Times New Roman" w:hAnsi="Times New Roman"/>
          <w:sz w:val="24"/>
          <w:szCs w:val="24"/>
        </w:rPr>
        <w:t>3000</w:t>
      </w:r>
      <w:r>
        <w:rPr>
          <w:rFonts w:ascii="Times New Roman" w:hAnsi="Times New Roman" w:hint="eastAsia"/>
          <w:sz w:val="24"/>
          <w:szCs w:val="24"/>
        </w:rPr>
        <w:t>，参见：</w:t>
      </w:r>
      <w:r>
        <w:rPr>
          <w:rFonts w:ascii="Times New Roman" w:hAnsi="Times New Roman"/>
          <w:sz w:val="24"/>
          <w:szCs w:val="24"/>
        </w:rPr>
        <w:t>bb.bucm.edu.cn&gt;</w:t>
      </w:r>
      <w:r>
        <w:rPr>
          <w:rFonts w:ascii="Times New Roman" w:hAnsi="Times New Roman" w:hint="eastAsia"/>
          <w:sz w:val="24"/>
          <w:szCs w:val="24"/>
        </w:rPr>
        <w:t>统计信息</w:t>
      </w:r>
      <w:r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 w:hint="eastAsia"/>
          <w:sz w:val="24"/>
          <w:szCs w:val="24"/>
        </w:rPr>
        <w:t>课程访问量排行。</w:t>
      </w:r>
    </w:p>
    <w:p w:rsidR="00141E6D" w:rsidRDefault="00141E6D" w:rsidP="00141E6D">
      <w:pPr>
        <w:ind w:leftChars="200" w:left="420"/>
        <w:rPr>
          <w:rFonts w:ascii="Times New Roman" w:hAnsi="Times New Roman"/>
          <w:szCs w:val="24"/>
        </w:rPr>
      </w:pPr>
    </w:p>
    <w:p w:rsidR="00141E6D" w:rsidRDefault="00141E6D" w:rsidP="00141E6D"/>
    <w:p w:rsidR="009D0D28" w:rsidRPr="00141E6D" w:rsidRDefault="009D0D28"/>
    <w:sectPr w:rsidR="009D0D28" w:rsidRPr="00141E6D" w:rsidSect="00A72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3E2" w:rsidRDefault="00F103E2" w:rsidP="00E406A1">
      <w:r>
        <w:separator/>
      </w:r>
    </w:p>
  </w:endnote>
  <w:endnote w:type="continuationSeparator" w:id="0">
    <w:p w:rsidR="00F103E2" w:rsidRDefault="00F103E2" w:rsidP="00E4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3E2" w:rsidRDefault="00F103E2" w:rsidP="00E406A1">
      <w:r>
        <w:separator/>
      </w:r>
    </w:p>
  </w:footnote>
  <w:footnote w:type="continuationSeparator" w:id="0">
    <w:p w:rsidR="00F103E2" w:rsidRDefault="00F103E2" w:rsidP="00E4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E6D"/>
    <w:rsid w:val="00023438"/>
    <w:rsid w:val="00024254"/>
    <w:rsid w:val="000D2AF8"/>
    <w:rsid w:val="00116E36"/>
    <w:rsid w:val="00130E9E"/>
    <w:rsid w:val="00141E6D"/>
    <w:rsid w:val="00226588"/>
    <w:rsid w:val="00265918"/>
    <w:rsid w:val="002B1A3E"/>
    <w:rsid w:val="002D5EE3"/>
    <w:rsid w:val="002E5FC7"/>
    <w:rsid w:val="00357C46"/>
    <w:rsid w:val="0038037D"/>
    <w:rsid w:val="00380614"/>
    <w:rsid w:val="00390342"/>
    <w:rsid w:val="003B44E4"/>
    <w:rsid w:val="003E2F86"/>
    <w:rsid w:val="003F1922"/>
    <w:rsid w:val="003F52DB"/>
    <w:rsid w:val="00443ACE"/>
    <w:rsid w:val="00493534"/>
    <w:rsid w:val="004C70A6"/>
    <w:rsid w:val="004D1623"/>
    <w:rsid w:val="004D211A"/>
    <w:rsid w:val="0053445F"/>
    <w:rsid w:val="00534AE1"/>
    <w:rsid w:val="00617709"/>
    <w:rsid w:val="00631116"/>
    <w:rsid w:val="0064307A"/>
    <w:rsid w:val="00650D35"/>
    <w:rsid w:val="00651BA0"/>
    <w:rsid w:val="00656276"/>
    <w:rsid w:val="00660386"/>
    <w:rsid w:val="00667EEB"/>
    <w:rsid w:val="006B03D3"/>
    <w:rsid w:val="006C4F2C"/>
    <w:rsid w:val="006D11A0"/>
    <w:rsid w:val="006E2509"/>
    <w:rsid w:val="007658BD"/>
    <w:rsid w:val="007E35C0"/>
    <w:rsid w:val="007F3042"/>
    <w:rsid w:val="007F46C5"/>
    <w:rsid w:val="00820AC5"/>
    <w:rsid w:val="00821F3C"/>
    <w:rsid w:val="008241BA"/>
    <w:rsid w:val="00854959"/>
    <w:rsid w:val="00924421"/>
    <w:rsid w:val="00930301"/>
    <w:rsid w:val="009633DF"/>
    <w:rsid w:val="00971774"/>
    <w:rsid w:val="009B1767"/>
    <w:rsid w:val="009D0D28"/>
    <w:rsid w:val="00A320F7"/>
    <w:rsid w:val="00A72117"/>
    <w:rsid w:val="00A85853"/>
    <w:rsid w:val="00AA5997"/>
    <w:rsid w:val="00AC4584"/>
    <w:rsid w:val="00AF79E4"/>
    <w:rsid w:val="00B65277"/>
    <w:rsid w:val="00B810F4"/>
    <w:rsid w:val="00C03887"/>
    <w:rsid w:val="00C114AC"/>
    <w:rsid w:val="00C305B6"/>
    <w:rsid w:val="00CD0C06"/>
    <w:rsid w:val="00CF422F"/>
    <w:rsid w:val="00D20E79"/>
    <w:rsid w:val="00D23771"/>
    <w:rsid w:val="00D82833"/>
    <w:rsid w:val="00D95EDE"/>
    <w:rsid w:val="00DA4CA0"/>
    <w:rsid w:val="00DB5609"/>
    <w:rsid w:val="00DD332F"/>
    <w:rsid w:val="00DD6172"/>
    <w:rsid w:val="00E0455C"/>
    <w:rsid w:val="00E209F4"/>
    <w:rsid w:val="00E406A1"/>
    <w:rsid w:val="00E51B33"/>
    <w:rsid w:val="00ED7934"/>
    <w:rsid w:val="00F103E2"/>
    <w:rsid w:val="00F13224"/>
    <w:rsid w:val="00F17B77"/>
    <w:rsid w:val="00F346DB"/>
    <w:rsid w:val="00FC342C"/>
    <w:rsid w:val="00FC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0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06A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0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06A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罗祥云</dc:creator>
  <cp:lastModifiedBy>罗祥云</cp:lastModifiedBy>
  <cp:revision>3</cp:revision>
  <dcterms:created xsi:type="dcterms:W3CDTF">2015-11-04T12:39:00Z</dcterms:created>
  <dcterms:modified xsi:type="dcterms:W3CDTF">2015-11-10T08:26:00Z</dcterms:modified>
</cp:coreProperties>
</file>