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54" w:rsidRPr="007067CA" w:rsidRDefault="007067CA" w:rsidP="00A400A9">
      <w:pPr>
        <w:jc w:val="center"/>
        <w:rPr>
          <w:b/>
          <w:sz w:val="28"/>
          <w:szCs w:val="28"/>
        </w:rPr>
      </w:pPr>
      <w:r w:rsidRPr="007067CA">
        <w:rPr>
          <w:b/>
          <w:sz w:val="28"/>
          <w:szCs w:val="28"/>
        </w:rPr>
        <w:t>关于</w:t>
      </w:r>
      <w:r w:rsidR="00831243">
        <w:rPr>
          <w:rFonts w:hint="eastAsia"/>
          <w:b/>
          <w:sz w:val="28"/>
          <w:szCs w:val="28"/>
        </w:rPr>
        <w:t>申报</w:t>
      </w:r>
      <w:r w:rsidRPr="007067CA">
        <w:rPr>
          <w:b/>
          <w:sz w:val="28"/>
          <w:szCs w:val="28"/>
        </w:rPr>
        <w:t>2016</w:t>
      </w:r>
      <w:r w:rsidRPr="007067CA">
        <w:rPr>
          <w:b/>
          <w:sz w:val="28"/>
          <w:szCs w:val="28"/>
        </w:rPr>
        <w:t>年《北京社科基金项目成果文库》的通知</w:t>
      </w:r>
    </w:p>
    <w:p w:rsidR="007067CA" w:rsidRDefault="00831243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校属各有关单位</w:t>
      </w:r>
      <w:r w:rsidR="007067CA" w:rsidRPr="007067CA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继2015年《梅兰芳全集》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67CA">
        <w:rPr>
          <w:rFonts w:ascii="宋体" w:eastAsia="宋体" w:hAnsi="宋体" w:cs="宋体"/>
          <w:kern w:val="0"/>
          <w:sz w:val="24"/>
          <w:szCs w:val="24"/>
        </w:rPr>
        <w:t>《清实录北京史料》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67CA">
        <w:rPr>
          <w:rFonts w:ascii="宋体" w:eastAsia="宋体" w:hAnsi="宋体" w:cs="宋体"/>
          <w:kern w:val="0"/>
          <w:sz w:val="24"/>
          <w:szCs w:val="24"/>
        </w:rPr>
        <w:t>《北京高腔研究》等5</w:t>
      </w:r>
      <w:proofErr w:type="gramStart"/>
      <w:r w:rsidRPr="007067CA">
        <w:rPr>
          <w:rFonts w:ascii="宋体" w:eastAsia="宋体" w:hAnsi="宋体" w:cs="宋体"/>
          <w:kern w:val="0"/>
          <w:sz w:val="24"/>
          <w:szCs w:val="24"/>
        </w:rPr>
        <w:t>部著</w:t>
      </w:r>
      <w:proofErr w:type="gramEnd"/>
      <w:r w:rsidRPr="007067CA">
        <w:rPr>
          <w:rFonts w:ascii="宋体" w:eastAsia="宋体" w:hAnsi="宋体" w:cs="宋体"/>
          <w:kern w:val="0"/>
          <w:sz w:val="24"/>
          <w:szCs w:val="24"/>
        </w:rPr>
        <w:t>作入选首批北京市社会科学基金项目成果文库（以下简称《成果文库》）以来，《成果文库》工作得到了广大社科界专家学者的关注和支持。2016年，市社科规划</w:t>
      </w:r>
      <w:proofErr w:type="gramStart"/>
      <w:r w:rsidRPr="007067CA">
        <w:rPr>
          <w:rFonts w:ascii="宋体" w:eastAsia="宋体" w:hAnsi="宋体" w:cs="宋体"/>
          <w:kern w:val="0"/>
          <w:sz w:val="24"/>
          <w:szCs w:val="24"/>
        </w:rPr>
        <w:t>办继续</w:t>
      </w:r>
      <w:proofErr w:type="gramEnd"/>
      <w:r w:rsidRPr="007067CA">
        <w:rPr>
          <w:rFonts w:ascii="宋体" w:eastAsia="宋体" w:hAnsi="宋体" w:cs="宋体"/>
          <w:kern w:val="0"/>
          <w:sz w:val="24"/>
          <w:szCs w:val="24"/>
        </w:rPr>
        <w:t>面向各类北京市社会科学基金项目成果，重点关注对学科建设和发展有深远影响意义的基础研究类成果，经资深专家评审后，对符合《成果文库》“打造北京社科基金项目成果的精品力作，占领社科研究学术前沿，代表北京社科基金项目成果最高学术水平”定位的、具有较高学术水平和出版价值的著作，统一策划、统一组织出版、统一宣传推介。成果正</w:t>
      </w:r>
      <w:r w:rsidR="00831243">
        <w:rPr>
          <w:rFonts w:ascii="宋体" w:eastAsia="宋体" w:hAnsi="宋体" w:cs="宋体"/>
          <w:kern w:val="0"/>
          <w:sz w:val="24"/>
          <w:szCs w:val="24"/>
        </w:rPr>
        <w:t>式出版后，由市社科规划办向项目负责人颁发入选成果文库证书。希望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="00831243" w:rsidRPr="00831243">
        <w:rPr>
          <w:rFonts w:ascii="宋体" w:eastAsia="宋体" w:hAnsi="宋体" w:cs="宋体" w:hint="eastAsia"/>
          <w:b/>
          <w:kern w:val="0"/>
          <w:sz w:val="24"/>
          <w:szCs w:val="24"/>
        </w:rPr>
        <w:t>承担北京市社科基金项目并已结题的课题组</w:t>
      </w:r>
      <w:r w:rsidRPr="007067CA">
        <w:rPr>
          <w:rFonts w:ascii="宋体" w:eastAsia="宋体" w:hAnsi="宋体" w:cs="宋体"/>
          <w:kern w:val="0"/>
          <w:sz w:val="24"/>
          <w:szCs w:val="24"/>
        </w:rPr>
        <w:t>继续高度重视、广泛宣传、精心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准备</w:t>
      </w:r>
      <w:r w:rsidRPr="007067CA">
        <w:rPr>
          <w:rFonts w:ascii="宋体" w:eastAsia="宋体" w:hAnsi="宋体" w:cs="宋体"/>
          <w:kern w:val="0"/>
          <w:sz w:val="24"/>
          <w:szCs w:val="24"/>
        </w:rPr>
        <w:t>，做好2016年《成果文库》的</w:t>
      </w:r>
      <w:r w:rsidR="00831243">
        <w:rPr>
          <w:rFonts w:ascii="宋体" w:eastAsia="宋体" w:hAnsi="宋体" w:cs="宋体"/>
          <w:kern w:val="0"/>
          <w:sz w:val="24"/>
          <w:szCs w:val="24"/>
        </w:rPr>
        <w:t>申报工作</w:t>
      </w:r>
      <w:r w:rsidRPr="007067CA">
        <w:rPr>
          <w:rFonts w:ascii="宋体" w:eastAsia="宋体" w:hAnsi="宋体" w:cs="宋体"/>
          <w:kern w:val="0"/>
          <w:sz w:val="24"/>
          <w:szCs w:val="24"/>
        </w:rPr>
        <w:t>。现就有关事项通知如下：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一、申报截止时间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2016年6月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067CA">
        <w:rPr>
          <w:rFonts w:ascii="宋体" w:eastAsia="宋体" w:hAnsi="宋体" w:cs="宋体"/>
          <w:kern w:val="0"/>
          <w:sz w:val="24"/>
          <w:szCs w:val="24"/>
        </w:rPr>
        <w:t>日。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二、申报条件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1.</w:t>
      </w:r>
      <w:r w:rsidRPr="007067CA">
        <w:rPr>
          <w:rFonts w:ascii="宋体" w:eastAsia="宋体" w:hAnsi="宋体" w:cs="宋体"/>
          <w:b/>
          <w:kern w:val="0"/>
          <w:sz w:val="24"/>
          <w:szCs w:val="24"/>
        </w:rPr>
        <w:t>申报成果须为北京社科基金项目的最终研究成果</w:t>
      </w:r>
      <w:r w:rsidRPr="007067CA">
        <w:rPr>
          <w:rFonts w:ascii="宋体" w:eastAsia="宋体" w:hAnsi="宋体" w:cs="宋体"/>
          <w:kern w:val="0"/>
          <w:sz w:val="24"/>
          <w:szCs w:val="24"/>
        </w:rPr>
        <w:t>，字数在20万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～</w:t>
      </w:r>
      <w:r w:rsidRPr="007067CA">
        <w:rPr>
          <w:rFonts w:ascii="宋体" w:eastAsia="宋体" w:hAnsi="宋体" w:cs="宋体"/>
          <w:kern w:val="0"/>
          <w:sz w:val="24"/>
          <w:szCs w:val="24"/>
        </w:rPr>
        <w:t>80万之间，鼓励成果字数在30万字左右；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2.成果文库申报人须为该项目成果的第一作者，不得存在著作权及版权方面的争议；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3.申报成果须坚持正确的政治方向，具有前沿性、开拓性和创新性，体现较高研究水准，代表首都学者研究水平，侧重基础类研究成果；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4.申报成果须全部完成并经专家鉴定为“良好”以上等级，且尚未公开出版，成果形式包括学术专著、专题研究报告和专题论文集（教材、译著、论文、工具书、资料汇编、普及性读物、软件等不予受理）；</w:t>
      </w:r>
    </w:p>
    <w:p w:rsidR="007067CA" w:rsidRP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5.申报成果须为中文研究成果，与已出版的著作内容重复不得超过10%，遵守相关学术规范，文字朴实、文风严谨。 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三、申报材料（电子版请在</w:t>
      </w:r>
      <w:r>
        <w:rPr>
          <w:rFonts w:ascii="宋体" w:eastAsia="宋体" w:hAnsi="宋体" w:cs="宋体"/>
          <w:kern w:val="0"/>
          <w:sz w:val="24"/>
          <w:szCs w:val="24"/>
        </w:rPr>
        <w:t>www.bjpopss.gov.cn</w:t>
      </w:r>
      <w:r w:rsidRPr="007067CA">
        <w:rPr>
          <w:rFonts w:ascii="宋体" w:eastAsia="宋体" w:hAnsi="宋体" w:cs="宋体"/>
          <w:kern w:val="0"/>
          <w:sz w:val="24"/>
          <w:szCs w:val="24"/>
        </w:rPr>
        <w:t>网站下载）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1.《成果文库申请书》一式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067CA">
        <w:rPr>
          <w:rFonts w:ascii="宋体" w:eastAsia="宋体" w:hAnsi="宋体" w:cs="宋体"/>
          <w:kern w:val="0"/>
          <w:sz w:val="24"/>
          <w:szCs w:val="24"/>
        </w:rPr>
        <w:t>份；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2.《成果概要活页》一式４份，附在申请书中；  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3.成果打印稿一式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067CA">
        <w:rPr>
          <w:rFonts w:ascii="宋体" w:eastAsia="宋体" w:hAnsi="宋体" w:cs="宋体"/>
          <w:kern w:val="0"/>
          <w:sz w:val="24"/>
          <w:szCs w:val="24"/>
        </w:rPr>
        <w:t>份，须按《北京市社会科学基金项目成果规范细则》要求装订成册；</w:t>
      </w:r>
    </w:p>
    <w:p w:rsidR="007067CA" w:rsidRP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4.以上材料的电子版（word格式）。 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四、申报程序及要求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1.申请人将所有申报材料报所在单位审核；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2.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各单位</w:t>
      </w:r>
      <w:r w:rsidRPr="007067CA">
        <w:rPr>
          <w:rFonts w:ascii="宋体" w:eastAsia="宋体" w:hAnsi="宋体" w:cs="宋体"/>
          <w:kern w:val="0"/>
          <w:sz w:val="24"/>
          <w:szCs w:val="24"/>
        </w:rPr>
        <w:t>须对申报材料严格审核把关，确保申报成果具有正确的政治导向、较高的研究水平和学术价值；填写《〈北京市社会科学基金项目成果文库〉申报材料汇总表》（见附件）；</w:t>
      </w:r>
    </w:p>
    <w:p w:rsidR="007067CA" w:rsidRDefault="007067CA" w:rsidP="007067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3.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各单位</w:t>
      </w:r>
      <w:r w:rsidRPr="007067CA">
        <w:rPr>
          <w:rFonts w:ascii="宋体" w:eastAsia="宋体" w:hAnsi="宋体" w:cs="宋体"/>
          <w:kern w:val="0"/>
          <w:sz w:val="24"/>
          <w:szCs w:val="24"/>
        </w:rPr>
        <w:t>于申报截止日前将所有申报材料报送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科技处518房间。</w:t>
      </w:r>
      <w:r w:rsidRPr="007067CA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831243" w:rsidRDefault="007067CA" w:rsidP="00831243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 xml:space="preserve">樊怡欣  64286498  </w:t>
      </w:r>
      <w:hyperlink r:id="rId7" w:history="1">
        <w:r w:rsidR="00831243" w:rsidRPr="00062C38">
          <w:rPr>
            <w:rStyle w:val="a3"/>
            <w:rFonts w:ascii="宋体" w:eastAsia="宋体" w:hAnsi="宋体" w:cs="宋体" w:hint="eastAsia"/>
            <w:kern w:val="0"/>
            <w:sz w:val="24"/>
            <w:szCs w:val="24"/>
          </w:rPr>
          <w:t>fanyixin713@126.com</w:t>
        </w:r>
      </w:hyperlink>
      <w:r w:rsidR="0083124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31243" w:rsidRDefault="00831243" w:rsidP="00831243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00A9" w:rsidRDefault="00831243" w:rsidP="00831243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</w:t>
      </w:r>
      <w:r w:rsidR="00A400A9">
        <w:rPr>
          <w:rFonts w:ascii="宋体" w:eastAsia="宋体" w:hAnsi="宋体" w:cs="宋体" w:hint="eastAsia"/>
          <w:kern w:val="0"/>
          <w:sz w:val="24"/>
          <w:szCs w:val="24"/>
        </w:rPr>
        <w:t>1.</w:t>
      </w:r>
      <w:bookmarkStart w:id="0" w:name="_GoBack"/>
      <w:bookmarkEnd w:id="0"/>
      <w:r w:rsidR="00A400A9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A400A9" w:rsidRPr="007067CA">
        <w:rPr>
          <w:rFonts w:ascii="宋体" w:eastAsia="宋体" w:hAnsi="宋体" w:cs="宋体"/>
          <w:kern w:val="0"/>
          <w:sz w:val="24"/>
          <w:szCs w:val="24"/>
        </w:rPr>
        <w:t>成果文库申请书</w:t>
      </w:r>
      <w:r w:rsidR="00A400A9">
        <w:rPr>
          <w:rFonts w:ascii="宋体" w:eastAsia="宋体" w:hAnsi="宋体" w:cs="宋体" w:hint="eastAsia"/>
          <w:kern w:val="0"/>
          <w:sz w:val="24"/>
          <w:szCs w:val="24"/>
        </w:rPr>
        <w:t>》</w:t>
      </w:r>
    </w:p>
    <w:p w:rsidR="00A400A9" w:rsidRDefault="00A400A9" w:rsidP="00831243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2.</w:t>
      </w:r>
      <w:r w:rsidRPr="007067CA">
        <w:rPr>
          <w:rFonts w:ascii="宋体" w:eastAsia="宋体" w:hAnsi="宋体" w:cs="宋体"/>
          <w:kern w:val="0"/>
          <w:sz w:val="24"/>
          <w:szCs w:val="24"/>
        </w:rPr>
        <w:t>《成果概要活页》</w:t>
      </w:r>
    </w:p>
    <w:p w:rsidR="00A400A9" w:rsidRDefault="00A400A9" w:rsidP="00831243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3.</w:t>
      </w:r>
      <w:r w:rsidRPr="007067CA">
        <w:rPr>
          <w:rFonts w:ascii="宋体" w:eastAsia="宋体" w:hAnsi="宋体" w:cs="宋体"/>
          <w:kern w:val="0"/>
          <w:sz w:val="24"/>
          <w:szCs w:val="24"/>
        </w:rPr>
        <w:t>《北京市社会科学基金项目成果规范细则》</w:t>
      </w:r>
    </w:p>
    <w:p w:rsidR="00831243" w:rsidRPr="007067CA" w:rsidRDefault="00A400A9" w:rsidP="00A400A9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831243" w:rsidRPr="00831243">
        <w:rPr>
          <w:rFonts w:ascii="宋体" w:eastAsia="宋体" w:hAnsi="宋体" w:cs="宋体"/>
          <w:kern w:val="0"/>
          <w:sz w:val="24"/>
          <w:szCs w:val="24"/>
        </w:rPr>
        <w:t>《北京市社会科学基金项目成果文库》申报材料汇总表</w:t>
      </w:r>
    </w:p>
    <w:p w:rsidR="007067CA" w:rsidRDefault="007067CA" w:rsidP="00831243">
      <w:pPr>
        <w:widowControl/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>                    　　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 xml:space="preserve">  科技处</w:t>
      </w:r>
    </w:p>
    <w:p w:rsidR="007067CA" w:rsidRPr="00831243" w:rsidRDefault="007067CA" w:rsidP="00831243">
      <w:pPr>
        <w:widowControl/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67CA">
        <w:rPr>
          <w:rFonts w:ascii="宋体" w:eastAsia="宋体" w:hAnsi="宋体" w:cs="宋体"/>
          <w:kern w:val="0"/>
          <w:sz w:val="24"/>
          <w:szCs w:val="24"/>
        </w:rPr>
        <w:t>        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7067CA">
        <w:rPr>
          <w:rFonts w:ascii="宋体" w:eastAsia="宋体" w:hAnsi="宋体" w:cs="宋体"/>
          <w:kern w:val="0"/>
          <w:sz w:val="24"/>
          <w:szCs w:val="24"/>
        </w:rPr>
        <w:t>   2015年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7067CA">
        <w:rPr>
          <w:rFonts w:ascii="宋体" w:eastAsia="宋体" w:hAnsi="宋体" w:cs="宋体"/>
          <w:kern w:val="0"/>
          <w:sz w:val="24"/>
          <w:szCs w:val="24"/>
        </w:rPr>
        <w:t>月</w:t>
      </w:r>
      <w:r w:rsidR="00831243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067CA">
        <w:rPr>
          <w:rFonts w:ascii="宋体" w:eastAsia="宋体" w:hAnsi="宋体" w:cs="宋体"/>
          <w:kern w:val="0"/>
          <w:sz w:val="24"/>
          <w:szCs w:val="24"/>
        </w:rPr>
        <w:t>日</w:t>
      </w:r>
    </w:p>
    <w:sectPr w:rsidR="007067CA" w:rsidRPr="0083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B5" w:rsidRDefault="00AC2EB5" w:rsidP="00A400A9">
      <w:r>
        <w:separator/>
      </w:r>
    </w:p>
  </w:endnote>
  <w:endnote w:type="continuationSeparator" w:id="0">
    <w:p w:rsidR="00AC2EB5" w:rsidRDefault="00AC2EB5" w:rsidP="00A4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B5" w:rsidRDefault="00AC2EB5" w:rsidP="00A400A9">
      <w:r>
        <w:separator/>
      </w:r>
    </w:p>
  </w:footnote>
  <w:footnote w:type="continuationSeparator" w:id="0">
    <w:p w:rsidR="00AC2EB5" w:rsidRDefault="00AC2EB5" w:rsidP="00A4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E4"/>
    <w:rsid w:val="00052120"/>
    <w:rsid w:val="0012312A"/>
    <w:rsid w:val="00131BE0"/>
    <w:rsid w:val="001C13DF"/>
    <w:rsid w:val="001D3796"/>
    <w:rsid w:val="001E5F38"/>
    <w:rsid w:val="00266CA9"/>
    <w:rsid w:val="002A65CD"/>
    <w:rsid w:val="002B1A37"/>
    <w:rsid w:val="002D61B8"/>
    <w:rsid w:val="0031212E"/>
    <w:rsid w:val="00352D8B"/>
    <w:rsid w:val="003D64A2"/>
    <w:rsid w:val="004F3D09"/>
    <w:rsid w:val="00593DFE"/>
    <w:rsid w:val="005D2E8B"/>
    <w:rsid w:val="00622FFF"/>
    <w:rsid w:val="006921A3"/>
    <w:rsid w:val="007067CA"/>
    <w:rsid w:val="00772050"/>
    <w:rsid w:val="007D06B9"/>
    <w:rsid w:val="0082273A"/>
    <w:rsid w:val="00831243"/>
    <w:rsid w:val="00884729"/>
    <w:rsid w:val="008F26E4"/>
    <w:rsid w:val="00904246"/>
    <w:rsid w:val="0090705B"/>
    <w:rsid w:val="00A400A9"/>
    <w:rsid w:val="00A70654"/>
    <w:rsid w:val="00AA07C4"/>
    <w:rsid w:val="00AC2EB5"/>
    <w:rsid w:val="00B113F6"/>
    <w:rsid w:val="00B50A34"/>
    <w:rsid w:val="00B664E4"/>
    <w:rsid w:val="00C9266A"/>
    <w:rsid w:val="00D520EB"/>
    <w:rsid w:val="00D923FE"/>
    <w:rsid w:val="00E702F3"/>
    <w:rsid w:val="00F12AB4"/>
    <w:rsid w:val="00F744FE"/>
    <w:rsid w:val="00FB0331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7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6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00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0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00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7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6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00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0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0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DCCCC"/>
                        <w:left w:val="single" w:sz="6" w:space="0" w:color="CDCCCC"/>
                        <w:bottom w:val="single" w:sz="6" w:space="0" w:color="CDCCCC"/>
                        <w:right w:val="single" w:sz="6" w:space="0" w:color="CDCCCC"/>
                      </w:divBdr>
                      <w:divsChild>
                        <w:div w:id="219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yixin713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樊怡欣</dc:creator>
  <cp:lastModifiedBy>樊怡欣</cp:lastModifiedBy>
  <cp:revision>3</cp:revision>
  <dcterms:created xsi:type="dcterms:W3CDTF">2016-04-01T07:16:00Z</dcterms:created>
  <dcterms:modified xsi:type="dcterms:W3CDTF">2016-04-05T02:56:00Z</dcterms:modified>
</cp:coreProperties>
</file>